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2E742" w14:textId="77777777" w:rsidR="00BE0085" w:rsidRPr="00BE0085" w:rsidRDefault="00BE0085" w:rsidP="00BE0085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After reviewing the information listed on the background materials page, address the following questions in an essay or short-answer form. Support all your answers with references:</w:t>
      </w:r>
    </w:p>
    <w:p w14:paraId="2F1E7D95" w14:textId="77777777" w:rsidR="00BE0085" w:rsidRPr="00BE0085" w:rsidRDefault="00BE0085" w:rsidP="00BE0085">
      <w:pPr>
        <w:numPr>
          <w:ilvl w:val="0"/>
          <w:numId w:val="1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Explain the difference between positive and normative economics. Give a real-time example of each that you found in doing some outside research.</w:t>
      </w:r>
    </w:p>
    <w:p w14:paraId="3FC49638" w14:textId="77777777" w:rsidR="00BE0085" w:rsidRPr="00BE0085" w:rsidRDefault="00BE0085" w:rsidP="00BE0085">
      <w:pPr>
        <w:numPr>
          <w:ilvl w:val="0"/>
          <w:numId w:val="1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After doing some additional research on your own along with the assigned reading on public goods, answer the following questions:</w:t>
      </w:r>
    </w:p>
    <w:p w14:paraId="73C3BB0E" w14:textId="77777777" w:rsidR="00BE0085" w:rsidRPr="00BE0085" w:rsidRDefault="00BE0085" w:rsidP="00BE0085">
      <w:pPr>
        <w:numPr>
          <w:ilvl w:val="1"/>
          <w:numId w:val="1"/>
        </w:numPr>
        <w:spacing w:line="312" w:lineRule="atLeast"/>
        <w:ind w:left="2940" w:right="210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What are the two main characteristics of this type of good?</w:t>
      </w:r>
    </w:p>
    <w:p w14:paraId="36EC0AB0" w14:textId="77777777" w:rsidR="00BE0085" w:rsidRPr="00BE0085" w:rsidRDefault="00BE0085" w:rsidP="00BE0085">
      <w:pPr>
        <w:numPr>
          <w:ilvl w:val="1"/>
          <w:numId w:val="1"/>
        </w:numPr>
        <w:spacing w:line="312" w:lineRule="atLeast"/>
        <w:ind w:left="2940" w:right="210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What is the biggest “problem” with allocating public goods?</w:t>
      </w:r>
    </w:p>
    <w:p w14:paraId="1862CC7E" w14:textId="77777777" w:rsidR="00BE0085" w:rsidRPr="00BE0085" w:rsidRDefault="00BE0085" w:rsidP="00BE0085">
      <w:pPr>
        <w:numPr>
          <w:ilvl w:val="1"/>
          <w:numId w:val="1"/>
        </w:numPr>
        <w:spacing w:line="312" w:lineRule="atLeast"/>
        <w:ind w:left="2940" w:right="210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Do you think the government should have a role in allocating public goods, or should goods be privatized?</w:t>
      </w:r>
    </w:p>
    <w:p w14:paraId="214BCD59" w14:textId="77777777" w:rsidR="00BE0085" w:rsidRPr="00BE0085" w:rsidRDefault="00BE0085" w:rsidP="00BE0085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Here's a great site that offers definitions and examples of economic terms literally from A to Z; </w:t>
      </w:r>
      <w:hyperlink r:id="rId5" w:tgtFrame="_blank" w:history="1">
        <w:r w:rsidRPr="00BE0085">
          <w:rPr>
            <w:rFonts w:ascii="Arial" w:eastAsia="Times New Roman" w:hAnsi="Arial" w:cs="Arial"/>
            <w:i/>
            <w:iCs/>
            <w:color w:val="CC3300"/>
            <w:u w:val="single"/>
          </w:rPr>
          <w:t>https://tinyurl.com/6rxna6a</w:t>
        </w:r>
      </w:hyperlink>
    </w:p>
    <w:p w14:paraId="5E47736B" w14:textId="77777777" w:rsidR="00BE0085" w:rsidRPr="00BE0085" w:rsidRDefault="00BE0085" w:rsidP="00BE0085">
      <w:pPr>
        <w:numPr>
          <w:ilvl w:val="0"/>
          <w:numId w:val="2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Use concepts from the modular background readings as well as any good quality resources you can find.</w:t>
      </w:r>
    </w:p>
    <w:p w14:paraId="7623B984" w14:textId="77777777" w:rsidR="00BE0085" w:rsidRPr="00BE0085" w:rsidRDefault="00BE0085" w:rsidP="00BE0085">
      <w:pPr>
        <w:numPr>
          <w:ilvl w:val="0"/>
          <w:numId w:val="2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Cite all sources within the text and in a reference list at the end of the paper.</w:t>
      </w:r>
    </w:p>
    <w:p w14:paraId="53910180" w14:textId="77777777" w:rsidR="00BE0085" w:rsidRPr="00BE0085" w:rsidRDefault="00BE0085" w:rsidP="00BE0085">
      <w:pPr>
        <w:numPr>
          <w:ilvl w:val="0"/>
          <w:numId w:val="2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Length: 4–5 pages double-spaced and typed.</w:t>
      </w:r>
    </w:p>
    <w:p w14:paraId="7CF371C6" w14:textId="77777777" w:rsidR="00BE0085" w:rsidRPr="00BE0085" w:rsidRDefault="00BE0085" w:rsidP="00BE0085">
      <w:pPr>
        <w:numPr>
          <w:ilvl w:val="0"/>
          <w:numId w:val="2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The following items will be assessed in particular:</w:t>
      </w:r>
    </w:p>
    <w:p w14:paraId="2260B6D0" w14:textId="77777777" w:rsidR="00BE0085" w:rsidRPr="00BE0085" w:rsidRDefault="00BE0085" w:rsidP="00BE0085">
      <w:pPr>
        <w:numPr>
          <w:ilvl w:val="1"/>
          <w:numId w:val="2"/>
        </w:numPr>
        <w:spacing w:line="312" w:lineRule="atLeast"/>
        <w:ind w:left="2940" w:right="210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Your ability to follow prescribed assignment content guidelines.</w:t>
      </w:r>
    </w:p>
    <w:p w14:paraId="73520308" w14:textId="77777777" w:rsidR="00BE0085" w:rsidRPr="00BE0085" w:rsidRDefault="00BE0085" w:rsidP="00BE0085">
      <w:pPr>
        <w:numPr>
          <w:ilvl w:val="1"/>
          <w:numId w:val="2"/>
        </w:numPr>
        <w:spacing w:line="312" w:lineRule="atLeast"/>
        <w:ind w:left="2940" w:right="210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Your ability to apply the basic concepts to the questions.</w:t>
      </w:r>
    </w:p>
    <w:p w14:paraId="2C4B2FF6" w14:textId="77777777" w:rsidR="00BE0085" w:rsidRPr="00BE0085" w:rsidRDefault="00BE0085" w:rsidP="00BE0085">
      <w:pPr>
        <w:numPr>
          <w:ilvl w:val="1"/>
          <w:numId w:val="2"/>
        </w:numPr>
        <w:spacing w:line="312" w:lineRule="atLeast"/>
        <w:ind w:left="2940" w:right="210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Some in-text references to the modular background readings (APA formatting not required).</w:t>
      </w:r>
    </w:p>
    <w:p w14:paraId="5B7BB320" w14:textId="53C3FB11" w:rsidR="00BE0085" w:rsidRDefault="00BE0085" w:rsidP="00BE0085">
      <w:pPr>
        <w:numPr>
          <w:ilvl w:val="1"/>
          <w:numId w:val="2"/>
        </w:numPr>
        <w:spacing w:line="312" w:lineRule="atLeast"/>
        <w:ind w:left="2940" w:right="2100"/>
        <w:rPr>
          <w:rFonts w:ascii="Arial" w:eastAsia="Times New Roman" w:hAnsi="Arial" w:cs="Arial"/>
          <w:color w:val="363636"/>
        </w:rPr>
      </w:pPr>
      <w:r w:rsidRPr="00BE0085">
        <w:rPr>
          <w:rFonts w:ascii="Arial" w:eastAsia="Times New Roman" w:hAnsi="Arial" w:cs="Arial"/>
          <w:color w:val="363636"/>
        </w:rPr>
        <w:t>The essay should address each element of the assignment. Remember to support your answers with solid references, including the case readings.</w:t>
      </w:r>
    </w:p>
    <w:p w14:paraId="2083929F" w14:textId="77777777" w:rsidR="00BE0085" w:rsidRPr="00BE0085" w:rsidRDefault="00BE0085" w:rsidP="00BE0085">
      <w:pPr>
        <w:numPr>
          <w:ilvl w:val="1"/>
          <w:numId w:val="2"/>
        </w:numPr>
        <w:spacing w:line="312" w:lineRule="atLeast"/>
        <w:ind w:left="2940" w:right="2100"/>
        <w:rPr>
          <w:rFonts w:ascii="Arial" w:eastAsia="Times New Roman" w:hAnsi="Arial" w:cs="Arial"/>
          <w:color w:val="363636"/>
        </w:rPr>
      </w:pPr>
    </w:p>
    <w:p w14:paraId="0366B4E5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Please review the Required Readings in the order they are listed.</w:t>
      </w:r>
    </w:p>
    <w:p w14:paraId="163660CD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Introduction to Economics, Khan Academy video, created by Sal Khan, 2012</w:t>
      </w:r>
    </w:p>
    <w:p w14:paraId="3F2C675F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lastRenderedPageBreak/>
        <w:t>There is a transcript available that accompanies the video. To view it, click "Transcript” directly beneath the “Introduction to economics” title beneath the video screen.</w:t>
      </w:r>
    </w:p>
    <w:p w14:paraId="25868B9E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Use the ‘</w:t>
      </w:r>
      <w:proofErr w:type="spellStart"/>
      <w:r w:rsidRPr="00BE0085">
        <w:rPr>
          <w:rFonts w:ascii="Arial" w:eastAsia="Times New Roman" w:hAnsi="Arial" w:cs="Arial"/>
          <w:color w:val="00264C"/>
        </w:rPr>
        <w:t>TinyURL</w:t>
      </w:r>
      <w:proofErr w:type="spellEnd"/>
      <w:r w:rsidRPr="00BE0085">
        <w:rPr>
          <w:rFonts w:ascii="Arial" w:eastAsia="Times New Roman" w:hAnsi="Arial" w:cs="Arial"/>
          <w:color w:val="00264C"/>
        </w:rPr>
        <w:t>’ to access the video: https://tinyurl.com/kwazxpt</w:t>
      </w:r>
    </w:p>
    <w:p w14:paraId="35A6F9A7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If it is not working, here is the full URL: https://www.khanacademy.org/economics-finance-domain/macroeconomics/gdp-topic/econ-intro-in-macro-tutorial/v/introduction-to-economics</w:t>
      </w:r>
    </w:p>
    <w:p w14:paraId="61C4398F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What is Economics and Why Is It Important, Creative Commons article, by Phil Schatz, OpenStax College, Economics. OpenStax CNX, (n.d.)  </w:t>
      </w:r>
    </w:p>
    <w:p w14:paraId="3FE0FE23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Use the “</w:t>
      </w:r>
      <w:proofErr w:type="spellStart"/>
      <w:r w:rsidRPr="00BE0085">
        <w:rPr>
          <w:rFonts w:ascii="Arial" w:eastAsia="Times New Roman" w:hAnsi="Arial" w:cs="Arial"/>
          <w:color w:val="00264C"/>
        </w:rPr>
        <w:t>TinyURL</w:t>
      </w:r>
      <w:proofErr w:type="spellEnd"/>
      <w:r w:rsidRPr="00BE0085">
        <w:rPr>
          <w:rFonts w:ascii="Arial" w:eastAsia="Times New Roman" w:hAnsi="Arial" w:cs="Arial"/>
          <w:color w:val="00264C"/>
        </w:rPr>
        <w:t>” to access the article:  https://tinyurl.com/yanr4t3v</w:t>
      </w:r>
    </w:p>
    <w:p w14:paraId="358260BA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If it is not working, here is the full URL: http://philschatz.com/economics-book/contents/m48591.html</w:t>
      </w:r>
    </w:p>
    <w:p w14:paraId="65C59B81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Principles of Microeconomics, Video lecture (34:14) presented by Professor Jon Gruber, MIT, 2012</w:t>
      </w:r>
      <w:r w:rsidRPr="00BE0085">
        <w:rPr>
          <w:rFonts w:ascii="Arial" w:eastAsia="Times New Roman" w:hAnsi="Arial" w:cs="Arial"/>
          <w:color w:val="00264C"/>
        </w:rPr>
        <w:br/>
        <w:t>Transcript is under “…More”</w:t>
      </w:r>
    </w:p>
    <w:p w14:paraId="68EB9F31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Use the “</w:t>
      </w:r>
      <w:proofErr w:type="spellStart"/>
      <w:r w:rsidRPr="00BE0085">
        <w:rPr>
          <w:rFonts w:ascii="Arial" w:eastAsia="Times New Roman" w:hAnsi="Arial" w:cs="Arial"/>
          <w:color w:val="00264C"/>
        </w:rPr>
        <w:t>TinyURL</w:t>
      </w:r>
      <w:proofErr w:type="spellEnd"/>
      <w:r w:rsidRPr="00BE0085">
        <w:rPr>
          <w:rFonts w:ascii="Arial" w:eastAsia="Times New Roman" w:hAnsi="Arial" w:cs="Arial"/>
          <w:color w:val="00264C"/>
        </w:rPr>
        <w:t>” to access the video:  https://tinyurl.com/yaztgyky</w:t>
      </w:r>
    </w:p>
    <w:p w14:paraId="32471A41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If it is not working, here is the full URL: https://www.youtube.com/watch?v=Vss3nofHpZ</w:t>
      </w:r>
    </w:p>
    <w:p w14:paraId="6CC70853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What are public goods? Khan Academy video presented by Professor Jonathan Anomaly, 2015</w:t>
      </w:r>
    </w:p>
    <w:p w14:paraId="2A975AC1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The video also has a Transcript option.</w:t>
      </w:r>
    </w:p>
    <w:p w14:paraId="0B8168AC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Use the “</w:t>
      </w:r>
      <w:proofErr w:type="spellStart"/>
      <w:r w:rsidRPr="00BE0085">
        <w:rPr>
          <w:rFonts w:ascii="Arial" w:eastAsia="Times New Roman" w:hAnsi="Arial" w:cs="Arial"/>
          <w:color w:val="00264C"/>
        </w:rPr>
        <w:t>TinyURL</w:t>
      </w:r>
      <w:proofErr w:type="spellEnd"/>
      <w:r w:rsidRPr="00BE0085">
        <w:rPr>
          <w:rFonts w:ascii="Arial" w:eastAsia="Times New Roman" w:hAnsi="Arial" w:cs="Arial"/>
          <w:color w:val="00264C"/>
        </w:rPr>
        <w:t>” to access the video:  https://tinyurl.com/y9nqzpga</w:t>
      </w:r>
    </w:p>
    <w:p w14:paraId="7E9937B1" w14:textId="77777777" w:rsidR="00BE0085" w:rsidRPr="00BE0085" w:rsidRDefault="00BE0085" w:rsidP="00BE0085">
      <w:pPr>
        <w:pStyle w:val="ListParagraph"/>
        <w:numPr>
          <w:ilvl w:val="0"/>
          <w:numId w:val="2"/>
        </w:numPr>
        <w:spacing w:before="100" w:beforeAutospacing="1" w:after="100" w:afterAutospacing="1"/>
        <w:ind w:right="1050"/>
        <w:rPr>
          <w:rFonts w:ascii="Arial" w:eastAsia="Times New Roman" w:hAnsi="Arial" w:cs="Arial"/>
          <w:color w:val="00264C"/>
        </w:rPr>
      </w:pPr>
      <w:r w:rsidRPr="00BE0085">
        <w:rPr>
          <w:rFonts w:ascii="Arial" w:eastAsia="Times New Roman" w:hAnsi="Arial" w:cs="Arial"/>
          <w:color w:val="00264C"/>
        </w:rPr>
        <w:t>If it is not working, here is the full URL: https://www.khanacademy.org/partner-content/wi-phi/wiphi-value-theory/wiphi-political/v/what-are-public-goods</w:t>
      </w:r>
    </w:p>
    <w:p w14:paraId="017F70E3" w14:textId="77777777" w:rsidR="00BE0085" w:rsidRDefault="00BE0085"/>
    <w:sectPr w:rsidR="00BE0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B410B"/>
    <w:multiLevelType w:val="multilevel"/>
    <w:tmpl w:val="1BCA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5E67F8"/>
    <w:multiLevelType w:val="multilevel"/>
    <w:tmpl w:val="E6DAC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085"/>
    <w:rsid w:val="00BE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E037FF"/>
  <w15:chartTrackingRefBased/>
  <w15:docId w15:val="{1CCAC2F3-319E-6C4A-934A-D25C3AFFE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008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BE0085"/>
  </w:style>
  <w:style w:type="character" w:styleId="Hyperlink">
    <w:name w:val="Hyperlink"/>
    <w:basedOn w:val="DefaultParagraphFont"/>
    <w:uiPriority w:val="99"/>
    <w:semiHidden/>
    <w:unhideWhenUsed/>
    <w:rsid w:val="00BE008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0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inyurl.com/6rxna6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Prince</dc:creator>
  <cp:keywords/>
  <dc:description/>
  <cp:lastModifiedBy>Nicole Prince</cp:lastModifiedBy>
  <cp:revision>1</cp:revision>
  <dcterms:created xsi:type="dcterms:W3CDTF">2020-11-09T16:22:00Z</dcterms:created>
  <dcterms:modified xsi:type="dcterms:W3CDTF">2020-11-09T16:26:00Z</dcterms:modified>
</cp:coreProperties>
</file>